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312" w:rsidRDefault="00D52312" w:rsidP="00D52312">
      <w:pPr>
        <w:pStyle w:val="Titolo1"/>
      </w:pPr>
      <w:r>
        <w:t>Art.5405</w:t>
      </w:r>
    </w:p>
    <w:p w:rsidR="00D52312" w:rsidRDefault="00D52312" w:rsidP="00D52312">
      <w:pPr>
        <w:pStyle w:val="NormaleWeb"/>
      </w:pPr>
      <w:r>
        <w:rPr>
          <w:rStyle w:val="Enfasigrassetto"/>
        </w:rPr>
        <w:t xml:space="preserve">Pompe manuali volumetriche alternative a semplice o doppio effetto costruite in acciaio al carbonio con componenti in alluminio e guarnizioni in </w:t>
      </w:r>
      <w:proofErr w:type="spellStart"/>
      <w:r>
        <w:rPr>
          <w:rStyle w:val="Enfasigrassetto"/>
        </w:rPr>
        <w:t>Viton</w:t>
      </w:r>
      <w:proofErr w:type="spellEnd"/>
      <w:r>
        <w:rPr>
          <w:rStyle w:val="Enfasigrassetto"/>
        </w:rPr>
        <w:t>®.</w:t>
      </w:r>
    </w:p>
    <w:p w:rsidR="00D52312" w:rsidRDefault="00D52312" w:rsidP="00D52312">
      <w:pPr>
        <w:pStyle w:val="NormaleWeb"/>
      </w:pPr>
      <w:r>
        <w:t>Principali applicazioni: travasi, rabbocchi di olio ed antigelo da fusti.</w:t>
      </w:r>
    </w:p>
    <w:tbl>
      <w:tblPr>
        <w:tblW w:w="10635" w:type="dxa"/>
        <w:tblCellSpacing w:w="0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908"/>
        <w:gridCol w:w="1543"/>
        <w:gridCol w:w="1437"/>
        <w:gridCol w:w="1180"/>
        <w:gridCol w:w="1240"/>
        <w:gridCol w:w="832"/>
        <w:gridCol w:w="2844"/>
      </w:tblGrid>
      <w:tr w:rsidR="00D52312" w:rsidTr="00D52312">
        <w:trPr>
          <w:gridAfter w:val="7"/>
          <w:wAfter w:w="9900" w:type="dxa"/>
          <w:trHeight w:val="3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12" w:rsidRDefault="00D52312"/>
        </w:tc>
      </w:tr>
      <w:tr w:rsidR="00D52312" w:rsidTr="00D52312">
        <w:trPr>
          <w:trHeight w:val="300"/>
          <w:tblCellSpacing w:w="0" w:type="dxa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52312" w:rsidRDefault="00D52312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Enfasigrassetto"/>
              </w:rPr>
              <w:t>Mod</w:t>
            </w:r>
            <w:proofErr w:type="spellEnd"/>
            <w:r>
              <w:rPr>
                <w:rStyle w:val="Enfasigrassetto"/>
              </w:rPr>
              <w:t>.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52312" w:rsidRDefault="00D52312">
            <w:r>
              <w:rPr>
                <w:rStyle w:val="Enfasigrassetto"/>
              </w:rPr>
              <w:t>Portata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52312" w:rsidRDefault="00D52312">
            <w:proofErr w:type="spellStart"/>
            <w:r>
              <w:rPr>
                <w:rStyle w:val="Enfasigrassetto"/>
              </w:rPr>
              <w:t>Erog</w:t>
            </w:r>
            <w:proofErr w:type="spellEnd"/>
            <w:r>
              <w:rPr>
                <w:rStyle w:val="Enfasigrassetto"/>
              </w:rPr>
              <w:t xml:space="preserve">. </w:t>
            </w:r>
            <w:proofErr w:type="gramStart"/>
            <w:r>
              <w:rPr>
                <w:rStyle w:val="Enfasigrassetto"/>
              </w:rPr>
              <w:t>pompata</w:t>
            </w:r>
            <w:proofErr w:type="gramEnd"/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52312" w:rsidRDefault="00D52312">
            <w:r>
              <w:rPr>
                <w:rStyle w:val="Enfasigrassetto"/>
              </w:rPr>
              <w:t>Attacco uscita prodotto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52312" w:rsidRDefault="00D52312">
            <w:r>
              <w:rPr>
                <w:rStyle w:val="Enfasigrassetto"/>
              </w:rPr>
              <w:t>Lunghezza pompante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52312" w:rsidRDefault="00D52312">
            <w:r>
              <w:rPr>
                <w:rStyle w:val="Enfasigrassetto"/>
              </w:rPr>
              <w:t>Per fusti da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52312" w:rsidRDefault="00D52312">
            <w:r>
              <w:rPr>
                <w:rStyle w:val="Enfasigrassetto"/>
              </w:rPr>
              <w:t>Peso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52312" w:rsidRDefault="00D52312">
            <w:proofErr w:type="spellStart"/>
            <w:r>
              <w:rPr>
                <w:rStyle w:val="Enfasigrassetto"/>
              </w:rPr>
              <w:t>Dim</w:t>
            </w:r>
            <w:proofErr w:type="spellEnd"/>
            <w:r>
              <w:rPr>
                <w:rStyle w:val="Enfasigrassetto"/>
              </w:rPr>
              <w:t>. (X-Z-Y) (mm)</w:t>
            </w:r>
          </w:p>
        </w:tc>
      </w:tr>
      <w:tr w:rsidR="00D52312" w:rsidTr="00D52312">
        <w:trPr>
          <w:trHeight w:val="300"/>
          <w:tblCellSpacing w:w="0" w:type="dxa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52312" w:rsidRDefault="00D52312">
            <w:r>
              <w:rPr>
                <w:rStyle w:val="Enfasigrassetto"/>
              </w:rPr>
              <w:t>5405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52312" w:rsidRDefault="00D52312">
            <w:r>
              <w:t>24 lt/</w:t>
            </w:r>
            <w:proofErr w:type="spellStart"/>
            <w:r>
              <w:t>min</w:t>
            </w:r>
            <w:proofErr w:type="spellEnd"/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52312" w:rsidRDefault="00D52312">
            <w:r>
              <w:t>0,48lt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52312" w:rsidRDefault="00D52312">
            <w:r>
              <w:t>M 3/4” BSP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52312" w:rsidRDefault="00D52312">
            <w:r>
              <w:t>1000 mm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52312" w:rsidRDefault="00D52312">
            <w:r>
              <w:t>208 lt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52312" w:rsidRDefault="00D52312">
            <w:r>
              <w:t>2,3 Kg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52312" w:rsidRDefault="00D52312">
            <w:r>
              <w:t>80X80X1350</w:t>
            </w:r>
          </w:p>
        </w:tc>
      </w:tr>
    </w:tbl>
    <w:p w:rsidR="00D52312" w:rsidRDefault="00D52312" w:rsidP="00D52312"/>
    <w:p w:rsidR="00D52312" w:rsidRDefault="00D52312" w:rsidP="00D52312"/>
    <w:p w:rsidR="00D52312" w:rsidRDefault="00D52312" w:rsidP="00D52312">
      <w:r>
        <w:t>Immagine articolo:</w:t>
      </w:r>
    </w:p>
    <w:p w:rsidR="00D52312" w:rsidRDefault="00D52312" w:rsidP="00D52312">
      <w:bookmarkStart w:id="0" w:name="_GoBack"/>
      <w:bookmarkEnd w:id="0"/>
      <w:r>
        <w:t> </w:t>
      </w:r>
    </w:p>
    <w:p w:rsidR="00D52312" w:rsidRDefault="00D52312" w:rsidP="00D52312">
      <w:r>
        <w:rPr>
          <w:noProof/>
          <w:lang w:eastAsia="it-IT"/>
        </w:rPr>
        <w:drawing>
          <wp:inline distT="0" distB="0" distL="0" distR="0">
            <wp:extent cx="1400175" cy="2438400"/>
            <wp:effectExtent l="0" t="0" r="9525" b="0"/>
            <wp:docPr id="1" name="Immagine 1" descr="http://www.flexbimec.com/sites/default/files/5405.jpg?1347352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lexbimec.com/sites/default/files/5405.jpg?134735298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FE4" w:rsidRPr="00D52312" w:rsidRDefault="00E23FE4" w:rsidP="00D52312"/>
    <w:sectPr w:rsidR="00E23FE4" w:rsidRPr="00D52312" w:rsidSect="00896F74">
      <w:pgSz w:w="11906" w:h="16838"/>
      <w:pgMar w:top="1417" w:right="113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F4A"/>
    <w:rsid w:val="00896F74"/>
    <w:rsid w:val="00D52312"/>
    <w:rsid w:val="00E23FE4"/>
    <w:rsid w:val="00F8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0548A-16C5-461D-B3EC-13C24A21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96F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F7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9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96F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8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5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86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1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3</cp:revision>
  <dcterms:created xsi:type="dcterms:W3CDTF">2016-11-06T15:41:00Z</dcterms:created>
  <dcterms:modified xsi:type="dcterms:W3CDTF">2016-11-06T15:44:00Z</dcterms:modified>
</cp:coreProperties>
</file>